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2C" w:rsidRPr="009E64D3" w:rsidRDefault="00A74D2C" w:rsidP="00EC5145">
      <w:pPr>
        <w:jc w:val="center"/>
        <w:rPr>
          <w:b/>
          <w:color w:val="000000"/>
        </w:rPr>
      </w:pPr>
      <w:r w:rsidRPr="009E64D3">
        <w:rPr>
          <w:b/>
          <w:color w:val="000000"/>
        </w:rPr>
        <w:t xml:space="preserve">ЛИТЕРАТУРА </w:t>
      </w:r>
    </w:p>
    <w:p w:rsidR="00A74D2C" w:rsidRPr="009E64D3" w:rsidRDefault="00A74D2C" w:rsidP="00EC5145">
      <w:pPr>
        <w:jc w:val="center"/>
        <w:rPr>
          <w:color w:val="000000"/>
        </w:rPr>
      </w:pPr>
      <w:r w:rsidRPr="009E64D3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9E64D3">
              <w:rPr>
                <w:b/>
                <w:i/>
                <w:color w:val="000000"/>
                <w:lang w:val="kk-KZ"/>
              </w:rPr>
              <w:t>Инструкция:</w:t>
            </w:r>
            <w:r w:rsidRPr="009E64D3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9E64D3">
              <w:rPr>
                <w:color w:val="000000"/>
                <w:lang w:val="kk-KZ"/>
              </w:rPr>
              <w:t>.</w:t>
            </w:r>
          </w:p>
          <w:p w:rsidR="00A74D2C" w:rsidRPr="009E64D3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</w:rPr>
              <w:t xml:space="preserve"> 1. </w:t>
            </w:r>
            <w:r w:rsidRPr="009E64D3">
              <w:rPr>
                <w:rFonts w:eastAsia="Times New Roman"/>
                <w:color w:val="000000"/>
                <w:lang w:eastAsia="ru-RU"/>
              </w:rPr>
              <w:t>Лиро-эпический жанр</w:t>
            </w:r>
          </w:p>
          <w:p w:rsidR="00A74D2C" w:rsidRPr="009E64D3" w:rsidRDefault="00A74D2C" w:rsidP="00EC5145">
            <w:pPr>
              <w:widowControl w:val="0"/>
              <w:overflowPunct w:val="0"/>
              <w:autoSpaceDE w:val="0"/>
              <w:snapToGrid w:val="0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сказ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мелодрама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роман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повесть</w:t>
            </w:r>
          </w:p>
          <w:p w:rsidR="00A74D2C" w:rsidRPr="009E64D3" w:rsidRDefault="00A74D2C" w:rsidP="00EC5145">
            <w:pPr>
              <w:widowControl w:val="0"/>
              <w:overflowPunct w:val="0"/>
              <w:autoSpaceDE w:val="0"/>
              <w:snapToGrid w:val="0"/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ода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t xml:space="preserve"> 2. </w:t>
            </w:r>
            <w:r w:rsidRPr="009E64D3">
              <w:rPr>
                <w:rFonts w:eastAsia="Times New Roman"/>
                <w:color w:val="000000"/>
              </w:rPr>
              <w:t>Элемент композиции волшебной сказки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магия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отлучка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Calibri"/>
                <w:color w:val="000000"/>
              </w:rPr>
              <w:t>мотив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конфликт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сюжет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 3. </w:t>
            </w:r>
            <w:r w:rsidRPr="009E64D3">
              <w:rPr>
                <w:rFonts w:eastAsia="Times New Roman"/>
                <w:color w:val="000000"/>
                <w:lang w:eastAsia="ru-RU"/>
              </w:rPr>
              <w:t>Жанр произведения О. Уайльда «Соловей и Роза»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трагедия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сказка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рассказ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повесть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роман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t xml:space="preserve"> 4. </w:t>
            </w:r>
            <w:r w:rsidRPr="009E64D3">
              <w:rPr>
                <w:rFonts w:eastAsia="Times New Roman"/>
                <w:color w:val="000000"/>
                <w:lang w:eastAsia="ru-RU"/>
              </w:rPr>
              <w:t>Произведение</w:t>
            </w:r>
            <w:r w:rsidRPr="009E64D3">
              <w:rPr>
                <w:rFonts w:eastAsia="Times New Roman"/>
                <w:color w:val="000000"/>
              </w:rPr>
              <w:t xml:space="preserve"> К.Симонова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«Жизнь Клима Самгина»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«Они сражались за Родину»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«Живые и мёртвые»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«Хранитель д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9E64D3">
              <w:rPr>
                <w:rFonts w:eastAsia="Times New Roman"/>
                <w:color w:val="000000"/>
                <w:lang w:eastAsia="ru-RU"/>
              </w:rPr>
              <w:t>евностей»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«Василий Тёркин»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 5. 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Идейные столкновения представителей разных поколений как основа сюжета отображены в романе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«Живые и мёртвые»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«Война и мир»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«Отцы и дети»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«Жизнь и судьба»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«Братья и сёстры»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t xml:space="preserve"> 6.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Тема произведения </w:t>
            </w:r>
            <w:r w:rsidRPr="009E64D3">
              <w:rPr>
                <w:rFonts w:eastAsia="Times New Roman"/>
                <w:color w:val="000000"/>
              </w:rPr>
              <w:t xml:space="preserve"> Ф.И.Тютчев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  <w:r w:rsidRPr="009E64D3">
              <w:rPr>
                <w:rFonts w:eastAsia="Times New Roman"/>
                <w:color w:val="000000"/>
              </w:rPr>
              <w:t xml:space="preserve"> «О, как убийственно мы любим»</w:t>
            </w:r>
            <w:r w:rsidRPr="009E64D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szCs w:val="24"/>
                <w:lang w:eastAsia="ko-KR"/>
              </w:rPr>
              <w:t>природа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szCs w:val="24"/>
                <w:lang w:eastAsia="ko-KR"/>
              </w:rPr>
              <w:t>свобода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szCs w:val="24"/>
                <w:lang w:eastAsia="ko-KR"/>
              </w:rPr>
              <w:t>поэт и поэзия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szCs w:val="24"/>
                <w:lang w:eastAsia="ko-KR"/>
              </w:rPr>
              <w:t>любовь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szCs w:val="24"/>
                <w:lang w:eastAsia="ko-KR"/>
              </w:rPr>
              <w:t>дружба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lastRenderedPageBreak/>
              <w:t xml:space="preserve"> 7. </w:t>
            </w:r>
            <w:r w:rsidRPr="009E64D3">
              <w:rPr>
                <w:rFonts w:eastAsia="Times New Roman"/>
                <w:color w:val="000000"/>
                <w:lang w:eastAsia="ru-RU"/>
              </w:rPr>
              <w:t>Тема «лишних людей» раскрывается в произведении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Н.В. Гогол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 «Мёртвые души»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А.С. Пушкин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 «Евгений Онегин»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Л.Н. Толсто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го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 «После бала»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Н.М. Карамзин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 «Бедная Лиза»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И.С. Тургенев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 «Вешние воды»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 8. 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Литературный тип, представленный образом Печорина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маленький человек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лишний человек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босяк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новый человек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самодур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t xml:space="preserve"> 9. </w:t>
            </w:r>
            <w:r w:rsidRPr="009E64D3">
              <w:rPr>
                <w:rFonts w:eastAsia="Calibri"/>
                <w:i/>
                <w:color w:val="000000"/>
              </w:rPr>
              <w:t>«Но ужель он прав,</w:t>
            </w:r>
            <w:r w:rsidRPr="009E64D3">
              <w:rPr>
                <w:rFonts w:eastAsia="Calibri"/>
                <w:i/>
                <w:color w:val="000000"/>
              </w:rPr>
              <w:br/>
              <w:t xml:space="preserve">И я не гений? Гений и злодейство </w:t>
            </w:r>
            <w:r w:rsidRPr="009E64D3">
              <w:rPr>
                <w:rFonts w:eastAsia="Calibri"/>
                <w:i/>
                <w:color w:val="000000"/>
              </w:rPr>
              <w:br/>
              <w:t>Две вещи несовместные»</w:t>
            </w:r>
            <w:r w:rsidRPr="009E64D3">
              <w:rPr>
                <w:rFonts w:eastAsia="Calibri"/>
                <w:i/>
                <w:color w:val="000000"/>
                <w:lang w:val="kk-KZ"/>
              </w:rPr>
              <w:t>,</w:t>
            </w:r>
            <w:r w:rsidRPr="009E64D3">
              <w:rPr>
                <w:rFonts w:eastAsia="Calibri"/>
                <w:color w:val="000000"/>
              </w:rPr>
              <w:t xml:space="preserve"> </w:t>
            </w:r>
            <w:r w:rsidRPr="009E64D3">
              <w:rPr>
                <w:rFonts w:eastAsia="Calibri"/>
                <w:color w:val="000000"/>
                <w:szCs w:val="22"/>
              </w:rPr>
              <w:t>–</w:t>
            </w:r>
            <w:r w:rsidRPr="009E64D3">
              <w:rPr>
                <w:rFonts w:eastAsia="Calibri"/>
                <w:color w:val="000000"/>
              </w:rPr>
              <w:t xml:space="preserve">  слова образа-персонажа произведения А.С.Пушкина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Calibri"/>
                <w:color w:val="000000"/>
              </w:rPr>
              <w:t>Швабрина (Повесть «Капитанская дочка»)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Calibri"/>
                <w:color w:val="000000"/>
              </w:rPr>
              <w:t>Евгения Онегина (Роман «Евгений Онегин»)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Calibri"/>
                <w:color w:val="000000"/>
              </w:rPr>
              <w:t>Германна (Повесть «Пиковая дама»)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Calibri"/>
                <w:color w:val="000000"/>
              </w:rPr>
              <w:t>Сальери (Маленькая трагедия «Моцарт и Сальери»)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Calibri"/>
                <w:color w:val="000000"/>
              </w:rPr>
              <w:t>Мазепы (Поэма «Полтава»)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10. </w:t>
            </w:r>
            <w:r w:rsidRPr="009E64D3">
              <w:rPr>
                <w:rFonts w:eastAsia="Times New Roman"/>
                <w:color w:val="000000"/>
                <w:lang w:eastAsia="ru-RU"/>
              </w:rPr>
              <w:t>Второе название повести Ч. Айтматова «Белый пароход»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«История мальчика»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«Убийство марала»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«После сказки»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«Две сказки»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«Сказка»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11. </w:t>
            </w:r>
            <w:r w:rsidRPr="009E64D3">
              <w:rPr>
                <w:rFonts w:eastAsia="Times New Roman"/>
                <w:color w:val="000000"/>
                <w:lang w:eastAsia="ru-RU"/>
              </w:rPr>
              <w:t>Роман А.С.Пушкина «Евгений Онегин» относится к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реализму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романтизму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классицизму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символизму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сентиментализму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12. </w:t>
            </w:r>
            <w:r w:rsidRPr="009E64D3">
              <w:rPr>
                <w:rFonts w:eastAsia="Times New Roman"/>
                <w:color w:val="000000"/>
                <w:lang w:eastAsia="ru-RU"/>
              </w:rPr>
              <w:t>Н.Заболоцкий с благоговением относился к поэту XIX века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В.Жуковскому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Ф.Тютчеву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А.Пушкину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А.Фету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М.Лермонтову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13. </w:t>
            </w:r>
            <w:r w:rsidRPr="009E64D3">
              <w:rPr>
                <w:rFonts w:eastAsia="Times New Roman"/>
                <w:color w:val="000000"/>
                <w:lang w:eastAsia="ru-RU"/>
              </w:rPr>
              <w:t>Африканская тема в русской поэзии характерна для творчества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И.А.Бунина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Н.С.Гумилева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О.Э.Манд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е</w:t>
            </w:r>
            <w:r w:rsidRPr="009E64D3">
              <w:rPr>
                <w:rFonts w:eastAsia="Times New Roman"/>
                <w:color w:val="000000"/>
                <w:lang w:eastAsia="ru-RU"/>
              </w:rPr>
              <w:t>льштама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А.А.Блока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Д.Мережковского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lastRenderedPageBreak/>
              <w:t xml:space="preserve">14. </w:t>
            </w:r>
            <w:r w:rsidRPr="009E64D3">
              <w:rPr>
                <w:rFonts w:eastAsia="Times New Roman"/>
                <w:color w:val="000000"/>
                <w:lang w:eastAsia="ru-RU"/>
              </w:rPr>
              <w:t>Стихотворение о любви А.С.Пушкина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«Я пришёл к тебе с приветом…»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«Из-под таинственной холодной полумаски…»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«На холмах Грузии лежит ночная мгла…»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«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Была пора наш праздник молодой...</w:t>
            </w:r>
            <w:r w:rsidRPr="009E64D3">
              <w:rPr>
                <w:rFonts w:eastAsia="Times New Roman"/>
                <w:color w:val="000000"/>
                <w:lang w:eastAsia="ru-RU"/>
              </w:rPr>
              <w:t>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«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Вновь я посетил...</w:t>
            </w:r>
            <w:r w:rsidRPr="009E64D3">
              <w:rPr>
                <w:rFonts w:eastAsia="Times New Roman"/>
                <w:color w:val="000000"/>
                <w:lang w:eastAsia="ru-RU"/>
              </w:rPr>
              <w:t>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15. </w:t>
            </w:r>
            <w:r w:rsidRPr="009E64D3">
              <w:rPr>
                <w:rFonts w:eastAsia="Times New Roman"/>
                <w:color w:val="000000"/>
                <w:lang w:eastAsia="ru-RU"/>
              </w:rPr>
              <w:t>Герой романа И.А.Гончарова «Обломов» живет  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Невском проспекте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Большой Конюшенной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Тверской улице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Гороховой улице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Подьяческой улице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t xml:space="preserve">16. </w:t>
            </w:r>
            <w:r w:rsidRPr="009E64D3">
              <w:rPr>
                <w:rFonts w:eastAsia="Times New Roman"/>
                <w:color w:val="000000"/>
              </w:rPr>
              <w:t xml:space="preserve">По законам Часовой Скрижали живут герои произведения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М.А.Булгакова «Мастер и Маргарита»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Е.Замятина «Мы»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М. А.Шолохова «Тихий Дон»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Б.Л.Пастернака «Доктор Живаго»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А.Солженицына «Архипелаг ГУЛАГ»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t xml:space="preserve">17. </w:t>
            </w:r>
            <w:r w:rsidRPr="009E64D3">
              <w:rPr>
                <w:rFonts w:eastAsia="Times New Roman"/>
                <w:color w:val="000000"/>
                <w:lang w:eastAsia="ru-RU"/>
              </w:rPr>
              <w:t>Художественный мир в произведении</w:t>
            </w:r>
            <w:r w:rsidRPr="009E64D3">
              <w:rPr>
                <w:rFonts w:eastAsia="Times New Roman"/>
                <w:color w:val="000000"/>
              </w:rPr>
              <w:t xml:space="preserve"> А.С.Пушкина «Полтава»</w:t>
            </w:r>
            <w:r w:rsidRPr="009E64D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сказочный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исторический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мифологический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 xml:space="preserve">трагикомический 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фантастический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9E64D3">
              <w:rPr>
                <w:color w:val="000000"/>
                <w:lang w:val="kk-KZ"/>
              </w:rPr>
              <w:t xml:space="preserve">18.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Цитата </w:t>
            </w:r>
            <w:r w:rsidRPr="009E64D3">
              <w:rPr>
                <w:rFonts w:eastAsia="Times New Roman"/>
                <w:color w:val="000000"/>
              </w:rPr>
              <w:t>В.Г.Белинского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 об Евгении Онегине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он «</w:t>
            </w:r>
            <w:r w:rsidRPr="009E64D3">
              <w:rPr>
                <w:rFonts w:eastAsia="Times New Roman"/>
                <w:color w:val="000000"/>
              </w:rPr>
              <w:t>…не только умнее всех прочих лиц, но и положительно умён</w:t>
            </w:r>
            <w:r w:rsidRPr="009E64D3">
              <w:rPr>
                <w:rFonts w:eastAsia="Times New Roman"/>
                <w:color w:val="000000"/>
                <w:lang w:eastAsia="ru-RU"/>
              </w:rPr>
              <w:t>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«Онегин – не что иное, как Митрофанушка Простаков, одетый и причёсанный по столичной моде…»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«…Силы этой богатой натуры остались без применения, жизнь без смысла, а роман без конца»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«</w:t>
            </w:r>
            <w:r w:rsidRPr="009E64D3">
              <w:rPr>
                <w:rFonts w:eastAsia="Times New Roman"/>
                <w:color w:val="000000"/>
              </w:rPr>
              <w:t>Пушкин изобразил характер … с нежностью, какую человек питает к мечтам своей юности …</w:t>
            </w:r>
            <w:r w:rsidRPr="009E64D3">
              <w:rPr>
                <w:rFonts w:eastAsia="Times New Roman"/>
                <w:color w:val="000000"/>
                <w:lang w:eastAsia="ru-RU"/>
              </w:rPr>
              <w:t>»</w:t>
            </w:r>
          </w:p>
          <w:p w:rsidR="00A74D2C" w:rsidRPr="009E64D3" w:rsidRDefault="00A74D2C" w:rsidP="00EC5145">
            <w:pPr>
              <w:ind w:left="400"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«… он головой выше светского общества, он настолько им испорчен, что расстаться навсегда с ним … не в состоянии»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19. </w:t>
            </w:r>
            <w:r w:rsidRPr="009E64D3">
              <w:rPr>
                <w:rFonts w:eastAsia="Times New Roman"/>
                <w:color w:val="000000"/>
                <w:lang w:eastAsia="ru-RU"/>
              </w:rPr>
              <w:t>Герои-антагонисты в «Песне про царя Ивана Васильевича, молодого опричника и удалого купца Калашникова» М.Ю.Лермонтова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Калашников и Кирибеевич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Алена Дмитриевна и Кирибеевич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Иван Грозный и Кирибеевич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Иван Грозный и Калашников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Алена Дмитриевна и Калашников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Times New Roman"/>
                <w:i/>
                <w:color w:val="000000"/>
                <w:szCs w:val="24"/>
                <w:lang w:eastAsia="ru-RU"/>
              </w:rPr>
            </w:pPr>
            <w:r w:rsidRPr="009E64D3">
              <w:rPr>
                <w:color w:val="000000"/>
                <w:lang w:val="kk-KZ"/>
              </w:rPr>
              <w:lastRenderedPageBreak/>
              <w:t xml:space="preserve">20. </w:t>
            </w:r>
            <w:r w:rsidRPr="009E64D3">
              <w:rPr>
                <w:rFonts w:eastAsia="Times New Roman"/>
                <w:i/>
                <w:color w:val="000000"/>
                <w:lang w:eastAsia="ru-RU"/>
              </w:rPr>
              <w:t>«… кроме регистратуры, служил еще в школе военных кантонистов учителем каллиграфии»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один из генералов (М.Е. Салтыков-Щедрин, «Повесть о том, как один мужик двух генералов прокормил»)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Карл Иваныч (Л.Н. Толстой, «Детство»)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Елдырин (А.П. Чехов, «Хамелеон»)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помещик (М.Е. Салтыков-Щедрин, «Дикий помещик»)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Наум Евстигнеич (В.М. Шукшин, «Космос, нервная система и шмат сала»)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10138" w:type="dxa"/>
            <w:shd w:val="clear" w:color="auto" w:fill="auto"/>
          </w:tcPr>
          <w:p w:rsidR="00A74D2C" w:rsidRPr="009E64D3" w:rsidRDefault="00A74D2C" w:rsidP="00EC5145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74D2C" w:rsidRPr="009E64D3" w:rsidRDefault="00A74D2C" w:rsidP="00EC5145">
      <w:pPr>
        <w:ind w:left="400"/>
        <w:rPr>
          <w:color w:val="000000"/>
        </w:rPr>
      </w:pPr>
    </w:p>
    <w:p w:rsidR="00A74D2C" w:rsidRPr="009E64D3" w:rsidRDefault="00A74D2C" w:rsidP="00EC5145">
      <w:pPr>
        <w:ind w:left="400"/>
        <w:rPr>
          <w:color w:val="000000"/>
        </w:rPr>
      </w:pPr>
      <w:r w:rsidRPr="009E64D3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/>
              <w:rPr>
                <w:color w:val="000000"/>
              </w:rPr>
            </w:pP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/>
              <w:rPr>
                <w:color w:val="000000"/>
                <w:lang w:val="kk-KZ"/>
              </w:rPr>
            </w:pPr>
            <w:r w:rsidRPr="009E64D3">
              <w:rPr>
                <w:b/>
                <w:i/>
                <w:color w:val="000000"/>
                <w:lang w:val="kk-KZ"/>
              </w:rPr>
              <w:t>Инструкция:</w:t>
            </w:r>
            <w:r w:rsidRPr="009E64D3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9E64D3">
              <w:rPr>
                <w:color w:val="000000"/>
                <w:lang w:val="kk-KZ"/>
              </w:rPr>
              <w:t>.</w:t>
            </w:r>
          </w:p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21. </w:t>
            </w:r>
            <w:r w:rsidRPr="009E64D3">
              <w:rPr>
                <w:rFonts w:eastAsia="Times New Roman"/>
                <w:color w:val="000000"/>
              </w:rPr>
              <w:t>Лирические жанры литературы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роман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комедия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басня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поэма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ода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элегия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повесть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сонет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22. </w:t>
            </w:r>
            <w:r w:rsidRPr="009E64D3">
              <w:rPr>
                <w:rFonts w:eastAsia="Times New Roman"/>
                <w:color w:val="000000"/>
              </w:rPr>
              <w:t>Изобразительно-выразительные средства языка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элегия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олицетворение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анапест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амфибрахий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эпитет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магия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метафора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кульминация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23. 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Виды сюжетов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вертикальный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горизонтальный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изобразительный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событийный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бурный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спокойный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описательный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естественный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24. </w:t>
            </w:r>
            <w:r w:rsidRPr="009E64D3">
              <w:rPr>
                <w:rFonts w:eastAsia="Times New Roman"/>
                <w:color w:val="000000"/>
                <w:lang w:eastAsia="ru-RU"/>
              </w:rPr>
              <w:t>Основоположники русского реализма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Г.Р.Державин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Н.М.Карамзин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А.С.Грибоедов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Л.Н.Толстой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М.В.Ломоносов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И.А.Крылов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val="kk-KZ" w:eastAsia="ru-RU"/>
              </w:rPr>
              <w:t>А.С.Пушкин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В.А.Жуковский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rFonts w:eastAsia="Calibri"/>
                <w:color w:val="000000"/>
              </w:rPr>
            </w:pPr>
            <w:r w:rsidRPr="009E64D3">
              <w:rPr>
                <w:color w:val="000000"/>
                <w:lang w:val="kk-KZ"/>
              </w:rPr>
              <w:lastRenderedPageBreak/>
              <w:t xml:space="preserve">25. </w:t>
            </w:r>
            <w:r w:rsidRPr="009E64D3">
              <w:rPr>
                <w:rFonts w:eastAsia="Times New Roman"/>
                <w:color w:val="000000"/>
                <w:lang w:eastAsia="ru-RU"/>
              </w:rPr>
              <w:t>Философская тема звучит в стихотворениях А.С.Пушкина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«Я вас любил…»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«Вновь я посетил…»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«Узник»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«Памятник»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«Пророк»</w:t>
            </w:r>
            <w:r w:rsidRPr="009E64D3">
              <w:rPr>
                <w:rFonts w:eastAsia="Times New Roman"/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«Была пора: наш праздник молодой…»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«Элегия»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«Брожу ли я вдоль улиц шумных…»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26. </w:t>
            </w:r>
            <w:r w:rsidRPr="009E64D3">
              <w:rPr>
                <w:rFonts w:eastAsia="Times New Roman"/>
                <w:color w:val="000000"/>
              </w:rPr>
              <w:t>Тема Бородинского сражения нашла своё отражение в произведениях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М.Ю.Лермонтова «Бородино»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Н.М.Карамзина «Бедная Лиза»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А.И.Куприна «Поединок»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В.А.Жуковского «Певец во стане русских воинов»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И.С.Тургенева «Отцы и дети»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М.А.Шолохова «Они сражались за Родину»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Л.Н.Толстого «Война и мир»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Л.Н.Толстого «После бала»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27. </w:t>
            </w:r>
            <w:r w:rsidRPr="009E64D3">
              <w:rPr>
                <w:rFonts w:eastAsia="Times New Roman"/>
                <w:color w:val="000000"/>
                <w:lang w:eastAsia="ru-RU"/>
              </w:rPr>
              <w:t>Литературный тип «лишних людей»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Макар Девушкин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Григорий Печорин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Татьяна Ларина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Евгений Онегин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Катерина Кабанова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Самсон Вырин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Владимир Ленский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Александр Чацкий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28. </w:t>
            </w:r>
            <w:r w:rsidRPr="009E64D3">
              <w:rPr>
                <w:rFonts w:eastAsia="Times New Roman"/>
                <w:color w:val="000000"/>
                <w:lang w:eastAsia="ru-RU"/>
              </w:rPr>
              <w:t>Адресаты любовной лирики А.С. Пушкина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П. Виардо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Е. Денисьева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А. Брик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Н. Иванова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А.Керн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А.Оленина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А.Панаева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Н.Гончарова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29. </w:t>
            </w:r>
            <w:r w:rsidRPr="009E64D3">
              <w:rPr>
                <w:rFonts w:eastAsia="Times New Roman"/>
                <w:color w:val="000000"/>
                <w:lang w:eastAsia="ru-RU"/>
              </w:rPr>
              <w:t>Романы И.А. Гончарова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«Окаянные дни»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«Обмен»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«Острова»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«Обелиск»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«Обрыв»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«Отцы и дети»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«Обломов»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«Обыкновенная история»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lastRenderedPageBreak/>
              <w:t xml:space="preserve">30. </w:t>
            </w:r>
            <w:r w:rsidRPr="009E64D3">
              <w:rPr>
                <w:rFonts w:eastAsia="Times New Roman"/>
                <w:color w:val="000000"/>
              </w:rPr>
              <w:t xml:space="preserve">Главные герои произведения А.С.Пушкина «Станционный смотритель»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Дуня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Владимир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Минский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Пётр Гринёв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 xml:space="preserve">Самсон Вырин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Марья Гавриловна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Гаврила Гаврилович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Бурмин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31. </w:t>
            </w:r>
            <w:r w:rsidRPr="009E64D3">
              <w:rPr>
                <w:rFonts w:eastAsia="Times New Roman"/>
                <w:color w:val="000000"/>
                <w:lang w:eastAsia="ru-RU"/>
              </w:rPr>
              <w:t>Представители русского сентиментализма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Д.И. Фонвизин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К.Р. Державин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В.К. Тредиаковский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Н.М. Карамзин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М.В.Ломоносов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К.Ф. Рылеев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А.Н. Радищев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В.А. Жуковский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32. </w:t>
            </w:r>
            <w:r w:rsidRPr="009E64D3">
              <w:rPr>
                <w:rFonts w:eastAsia="Times New Roman"/>
                <w:color w:val="000000"/>
                <w:lang w:eastAsia="ru-RU"/>
              </w:rPr>
              <w:t>Малые нелирические жанры фольклора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загадки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частушки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предания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сказки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легенды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сказы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пословицы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поговорки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contextualSpacing/>
              <w:rPr>
                <w:rFonts w:eastAsia="Calibri"/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33. </w:t>
            </w:r>
            <w:r w:rsidRPr="009E64D3">
              <w:rPr>
                <w:rFonts w:eastAsia="Times New Roman"/>
                <w:color w:val="000000"/>
              </w:rPr>
              <w:t>В.Г.Белинский сказал о романе А.С.Пушкина «Евгений Онегин»</w:t>
            </w:r>
            <w:r w:rsidRPr="009E64D3">
              <w:rPr>
                <w:rFonts w:eastAsia="Calibri"/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«…картина нравов, галерея живых типов»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«…это грустная дума о нашем времени»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«… можно назвать энциклопедией русской жизни»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«…держится каким-то особняком в литературе и отличается моложавостью»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«…портрет, составленный из пороков всего нашего поколения»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«… самое задушевное произведение Пушкина…»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«…вечно острая, жгучая сатира»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«…благоухающий цветок славянской поэзии»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lastRenderedPageBreak/>
              <w:t xml:space="preserve">34. </w:t>
            </w:r>
            <w:r w:rsidRPr="009E64D3">
              <w:rPr>
                <w:rFonts w:eastAsia="Times New Roman"/>
                <w:color w:val="000000"/>
              </w:rPr>
              <w:t>Образ «маленького человека» раскрыт в произведениях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А.П.Чехова «Вишнёвый сад»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А.Куприна «Гранатовый браслет»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Е.Замятина «Мы»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А.П.Чехова «Толстый и тонкий»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 xml:space="preserve">Ф.М.Достоевского «Бедные люди»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М.Шолохова «Судьба человека»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И.Бунина «Легкое дыхание»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Л.Н.Толстого «После бала»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35. </w:t>
            </w:r>
            <w:r w:rsidRPr="009E64D3">
              <w:rPr>
                <w:rFonts w:eastAsia="Times New Roman"/>
                <w:color w:val="000000"/>
              </w:rPr>
              <w:t>Темы, поднятые Н.В.Гоголем в повести «Тарас Бульба»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товарищества и дружбы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социалистического строительства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личности и власти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большого города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 xml:space="preserve">предательства 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прославления идеального монарха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поэта и поэзии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интеллигенции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36. </w:t>
            </w:r>
            <w:r w:rsidRPr="009E64D3">
              <w:rPr>
                <w:rFonts w:eastAsia="Times New Roman"/>
                <w:color w:val="000000"/>
              </w:rPr>
              <w:t>События войны 1812 года отражены в произведениях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</w:rPr>
              <w:t>«Песня про … купца Калашникова» М.Ю.Лермонтов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</w:rPr>
              <w:t>«Русские женщины» Н.А.Некрасов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</w:rPr>
              <w:t>«Волк на псарне» И.А.Крылов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</w:rPr>
              <w:t>«Тарас Бульба» Н.В.Гогол</w:t>
            </w:r>
            <w:r w:rsidRPr="009E64D3">
              <w:rPr>
                <w:rFonts w:eastAsia="Times New Roman"/>
                <w:color w:val="000000"/>
                <w:lang w:val="kk-KZ"/>
              </w:rPr>
              <w:t>я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</w:rPr>
              <w:t>«Судьба человека» М.А.Шолохов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</w:rPr>
              <w:t>«Бородино» М.Ю.Лермонтов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</w:rPr>
              <w:t>«Волк и Ягнёнок» И.А.Крылов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</w:p>
          <w:p w:rsidR="00A74D2C" w:rsidRPr="009E64D3" w:rsidRDefault="00A74D2C" w:rsidP="00EC5145">
            <w:pPr>
              <w:ind w:left="400"/>
              <w:contextualSpacing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</w:rPr>
              <w:t>«Полтава» А.С.Пушкин</w:t>
            </w:r>
            <w:r w:rsidRPr="009E64D3">
              <w:rPr>
                <w:rFonts w:eastAsia="Times New Roman"/>
                <w:color w:val="000000"/>
                <w:lang w:val="kk-KZ"/>
              </w:rPr>
              <w:t>а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37.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Произведения, в которых прототипами героев стали матери авторов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И.С. Тургенев «Муму»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М.Ю. Лермонтов «Герой нашего времени»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Ф.М. Достоевский «Преступление и наказание»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А.С. Пушкин «Капитанская дочка»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М.Е. Салтыков-Щедрин «Господа Головлёвы»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Н.С. Лесков «Жемчужное ожерелье»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Н.В. Гоголь «Мёртвые души»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Н.А Некрасов «Русские женщины»</w:t>
            </w:r>
            <w:r w:rsidRPr="009E64D3">
              <w:rPr>
                <w:color w:val="000000"/>
              </w:rPr>
              <w:t xml:space="preserve"> 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1E5586" w:rsidRDefault="00A74D2C" w:rsidP="001E5586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  <w:lang w:val="kk-KZ"/>
              </w:rPr>
              <w:t xml:space="preserve">38. </w:t>
            </w:r>
            <w:r w:rsidR="001E5586">
              <w:rPr>
                <w:rFonts w:eastAsia="Times New Roman"/>
                <w:color w:val="000000"/>
                <w:lang w:eastAsia="ru-RU"/>
              </w:rPr>
              <w:t>Мотив «странной любви» к Родине присутствует в лирике</w:t>
            </w:r>
          </w:p>
          <w:p w:rsidR="001E5586" w:rsidRDefault="001E5586" w:rsidP="001E558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Times New Roman"/>
                <w:color w:val="000000"/>
                <w:lang w:eastAsia="ru-RU"/>
              </w:rPr>
              <w:t>Н.А. Некрасова</w:t>
            </w:r>
          </w:p>
          <w:p w:rsidR="001E5586" w:rsidRDefault="001E5586" w:rsidP="001E558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Times New Roman"/>
                <w:color w:val="000000"/>
                <w:lang w:eastAsia="ru-RU"/>
              </w:rPr>
              <w:t>А.С. Пушкина</w:t>
            </w:r>
          </w:p>
          <w:p w:rsidR="001E5586" w:rsidRDefault="001E5586" w:rsidP="001E558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Times New Roman"/>
                <w:color w:val="000000"/>
                <w:lang w:eastAsia="ru-RU"/>
              </w:rPr>
              <w:t>М.Ю. Лермонтова</w:t>
            </w:r>
          </w:p>
          <w:p w:rsidR="001E5586" w:rsidRDefault="001E5586" w:rsidP="001E558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eastAsia="ru-RU"/>
              </w:rPr>
              <w:t>К.Ф. Рылеева</w:t>
            </w:r>
          </w:p>
          <w:p w:rsidR="001E5586" w:rsidRDefault="001E5586" w:rsidP="001E558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eastAsia="ru-RU"/>
              </w:rPr>
              <w:t>А.А. Блока</w:t>
            </w:r>
          </w:p>
          <w:p w:rsidR="001E5586" w:rsidRDefault="001E5586" w:rsidP="001E558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Times New Roman"/>
                <w:color w:val="000000"/>
                <w:lang w:eastAsia="ru-RU"/>
              </w:rPr>
              <w:t>С.А. Есенина</w:t>
            </w:r>
          </w:p>
          <w:p w:rsidR="001E5586" w:rsidRDefault="001E5586" w:rsidP="001E558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Times New Roman"/>
                <w:color w:val="000000"/>
                <w:lang w:eastAsia="ru-RU"/>
              </w:rPr>
              <w:t>А.А. Ахматовой</w:t>
            </w:r>
          </w:p>
          <w:p w:rsidR="00A74D2C" w:rsidRPr="001E5586" w:rsidRDefault="001E5586" w:rsidP="001E5586">
            <w:pPr>
              <w:ind w:left="400"/>
              <w:rPr>
                <w:color w:val="000000"/>
                <w:szCs w:val="22"/>
                <w:lang w:val="kk-KZ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Times New Roman"/>
                <w:color w:val="000000"/>
                <w:lang w:eastAsia="ru-RU"/>
              </w:rPr>
              <w:t>А.А.Фета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lastRenderedPageBreak/>
              <w:t xml:space="preserve">39. </w:t>
            </w:r>
            <w:r w:rsidRPr="009E64D3">
              <w:rPr>
                <w:rFonts w:eastAsia="Times New Roman"/>
                <w:color w:val="000000"/>
                <w:lang w:eastAsia="ru-RU"/>
              </w:rPr>
              <w:t>Второстепенные персонажи романа «Война и мир»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Элен Курагина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Николай Болконский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Наташа Ростова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Николай Ростов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Платон Каратаев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Пьер Безухов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Михаил Кутузов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Василий Курагин</w:t>
            </w:r>
          </w:p>
        </w:tc>
      </w:tr>
      <w:tr w:rsidR="00A74D2C" w:rsidRPr="009E64D3" w:rsidTr="00EC5145">
        <w:trPr>
          <w:cantSplit/>
        </w:trPr>
        <w:tc>
          <w:tcPr>
            <w:tcW w:w="9640" w:type="dxa"/>
            <w:shd w:val="clear" w:color="auto" w:fill="auto"/>
          </w:tcPr>
          <w:p w:rsidR="00A74D2C" w:rsidRPr="009E64D3" w:rsidRDefault="00A74D2C" w:rsidP="00EC5145">
            <w:pPr>
              <w:ind w:left="400" w:hanging="400"/>
              <w:rPr>
                <w:color w:val="000000"/>
              </w:rPr>
            </w:pPr>
            <w:r w:rsidRPr="009E64D3">
              <w:rPr>
                <w:color w:val="000000"/>
                <w:lang w:val="kk-KZ"/>
              </w:rPr>
              <w:t xml:space="preserve">40. </w:t>
            </w:r>
            <w:r w:rsidRPr="009E64D3">
              <w:rPr>
                <w:rFonts w:eastAsia="Times New Roman"/>
                <w:color w:val="000000"/>
                <w:lang w:eastAsia="ru-RU"/>
              </w:rPr>
              <w:t xml:space="preserve">Согласно теории Раскольникова 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A) </w:t>
            </w:r>
            <w:r w:rsidRPr="009E64D3">
              <w:rPr>
                <w:rFonts w:eastAsia="Times New Roman"/>
                <w:color w:val="000000"/>
                <w:lang w:eastAsia="ru-RU"/>
              </w:rPr>
              <w:t>«обыкновенные люди» совершают преступления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B) </w:t>
            </w:r>
            <w:r w:rsidRPr="009E64D3">
              <w:rPr>
                <w:rFonts w:eastAsia="Times New Roman"/>
                <w:color w:val="000000"/>
                <w:lang w:eastAsia="ru-RU"/>
              </w:rPr>
              <w:t>все люди имеют право совершать преступления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C) </w:t>
            </w:r>
            <w:r w:rsidRPr="009E64D3">
              <w:rPr>
                <w:rFonts w:eastAsia="Times New Roman"/>
                <w:color w:val="000000"/>
                <w:lang w:eastAsia="ru-RU"/>
              </w:rPr>
              <w:t>«необыкновенные люди» приносят обществу пользу, совершая преступление во имя его блага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D) </w:t>
            </w:r>
            <w:r w:rsidRPr="009E64D3">
              <w:rPr>
                <w:rFonts w:eastAsia="Times New Roman"/>
                <w:color w:val="000000"/>
                <w:lang w:eastAsia="ru-RU"/>
              </w:rPr>
              <w:t>все люди равны и имеют одинаковые права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E) </w:t>
            </w:r>
            <w:r w:rsidRPr="009E64D3">
              <w:rPr>
                <w:rFonts w:eastAsia="Times New Roman"/>
                <w:color w:val="000000"/>
                <w:lang w:eastAsia="ru-RU"/>
              </w:rPr>
              <w:t>христианское смирение – единственный путь спасения человечества</w:t>
            </w:r>
          </w:p>
          <w:p w:rsidR="00A74D2C" w:rsidRPr="009E64D3" w:rsidRDefault="00A74D2C" w:rsidP="00EC514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9E64D3">
              <w:rPr>
                <w:color w:val="000000"/>
              </w:rPr>
              <w:t xml:space="preserve">F) </w:t>
            </w:r>
            <w:r w:rsidRPr="009E64D3">
              <w:rPr>
                <w:rFonts w:eastAsia="Times New Roman"/>
                <w:color w:val="000000"/>
                <w:lang w:eastAsia="ru-RU"/>
              </w:rPr>
              <w:t>«необыкновенные люди» не имеют право совершать преступления; они должны сохранять мир и приумножать его численно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G) </w:t>
            </w:r>
            <w:r w:rsidRPr="009E64D3">
              <w:rPr>
                <w:rFonts w:eastAsia="Times New Roman"/>
                <w:color w:val="000000"/>
                <w:lang w:eastAsia="ru-RU"/>
              </w:rPr>
              <w:t>убийство старухи для Раскольникова – способ подтвердить его принадлежность к «необыкновенным людям»</w:t>
            </w:r>
            <w:r w:rsidRPr="009E64D3">
              <w:rPr>
                <w:color w:val="000000"/>
              </w:rPr>
              <w:t xml:space="preserve"> </w:t>
            </w:r>
          </w:p>
          <w:p w:rsidR="00A74D2C" w:rsidRPr="009E64D3" w:rsidRDefault="00A74D2C" w:rsidP="00EC5145">
            <w:pPr>
              <w:ind w:left="400"/>
              <w:rPr>
                <w:color w:val="000000"/>
              </w:rPr>
            </w:pPr>
            <w:r w:rsidRPr="009E64D3">
              <w:rPr>
                <w:color w:val="000000"/>
              </w:rPr>
              <w:t xml:space="preserve">H) </w:t>
            </w:r>
            <w:r w:rsidRPr="009E64D3">
              <w:rPr>
                <w:rFonts w:eastAsia="Times New Roman"/>
                <w:color w:val="000000"/>
                <w:lang w:eastAsia="ru-RU"/>
              </w:rPr>
              <w:t>«право имеющие» двигают мир и ведут его к цели, поэтому имеют право на «кровь по совести», если это необходимо для достижения цели</w:t>
            </w:r>
          </w:p>
        </w:tc>
      </w:tr>
    </w:tbl>
    <w:p w:rsidR="00A74D2C" w:rsidRPr="009E64D3" w:rsidRDefault="00A74D2C" w:rsidP="00342D7D">
      <w:pPr>
        <w:ind w:left="400"/>
        <w:rPr>
          <w:color w:val="000000"/>
        </w:rPr>
      </w:pPr>
      <w:bookmarkStart w:id="0" w:name="_GoBack"/>
      <w:bookmarkEnd w:id="0"/>
    </w:p>
    <w:sectPr w:rsidR="00A74D2C" w:rsidRPr="009E64D3" w:rsidSect="00A7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EBA" w:rsidRDefault="00B33EBA" w:rsidP="00A74D2C">
      <w:pPr>
        <w:spacing w:line="240" w:lineRule="auto"/>
      </w:pPr>
      <w:r>
        <w:separator/>
      </w:r>
    </w:p>
  </w:endnote>
  <w:endnote w:type="continuationSeparator" w:id="0">
    <w:p w:rsidR="00B33EBA" w:rsidRDefault="00B33EBA" w:rsidP="00A74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EBA" w:rsidRDefault="00B33EBA" w:rsidP="00A74D2C">
      <w:pPr>
        <w:spacing w:line="240" w:lineRule="auto"/>
      </w:pPr>
      <w:r>
        <w:separator/>
      </w:r>
    </w:p>
  </w:footnote>
  <w:footnote w:type="continuationSeparator" w:id="0">
    <w:p w:rsidR="00B33EBA" w:rsidRDefault="00B33EBA" w:rsidP="00A74D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A74D2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B03BD" w:rsidRDefault="00BB0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 w:rsidP="00EC5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42D7D">
      <w:rPr>
        <w:rStyle w:val="a5"/>
        <w:noProof/>
      </w:rPr>
      <w:t>9</w:t>
    </w:r>
    <w:r>
      <w:rPr>
        <w:rStyle w:val="a5"/>
      </w:rPr>
      <w:fldChar w:fldCharType="end"/>
    </w:r>
  </w:p>
  <w:p w:rsidR="00BB03BD" w:rsidRPr="00A74D2C" w:rsidRDefault="00BB03BD" w:rsidP="00A74D2C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BD" w:rsidRDefault="00BB03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47E"/>
    <w:rsid w:val="00023EA7"/>
    <w:rsid w:val="00157BA1"/>
    <w:rsid w:val="0017434C"/>
    <w:rsid w:val="001B628B"/>
    <w:rsid w:val="001C75F0"/>
    <w:rsid w:val="001E5586"/>
    <w:rsid w:val="001F0D17"/>
    <w:rsid w:val="00224726"/>
    <w:rsid w:val="0024372D"/>
    <w:rsid w:val="002444E0"/>
    <w:rsid w:val="00263934"/>
    <w:rsid w:val="002F5695"/>
    <w:rsid w:val="00311614"/>
    <w:rsid w:val="003244F0"/>
    <w:rsid w:val="00342D7D"/>
    <w:rsid w:val="00445078"/>
    <w:rsid w:val="004D1DA7"/>
    <w:rsid w:val="0050293D"/>
    <w:rsid w:val="00565A17"/>
    <w:rsid w:val="005843A6"/>
    <w:rsid w:val="00596476"/>
    <w:rsid w:val="00655879"/>
    <w:rsid w:val="006902C8"/>
    <w:rsid w:val="006A0EE2"/>
    <w:rsid w:val="006A1E0F"/>
    <w:rsid w:val="006D30ED"/>
    <w:rsid w:val="006E787E"/>
    <w:rsid w:val="007A1FD7"/>
    <w:rsid w:val="008A7834"/>
    <w:rsid w:val="008D3363"/>
    <w:rsid w:val="0094147E"/>
    <w:rsid w:val="009506C3"/>
    <w:rsid w:val="009B2733"/>
    <w:rsid w:val="009D0E2B"/>
    <w:rsid w:val="00A27F6C"/>
    <w:rsid w:val="00A4423D"/>
    <w:rsid w:val="00A60520"/>
    <w:rsid w:val="00A74D2C"/>
    <w:rsid w:val="00AB75F9"/>
    <w:rsid w:val="00B33EBA"/>
    <w:rsid w:val="00BB03BD"/>
    <w:rsid w:val="00BE7468"/>
    <w:rsid w:val="00C61CB1"/>
    <w:rsid w:val="00C762B7"/>
    <w:rsid w:val="00CC280C"/>
    <w:rsid w:val="00CF6216"/>
    <w:rsid w:val="00D25BDF"/>
    <w:rsid w:val="00D43747"/>
    <w:rsid w:val="00DF004E"/>
    <w:rsid w:val="00E061A9"/>
    <w:rsid w:val="00E4473A"/>
    <w:rsid w:val="00EC5145"/>
    <w:rsid w:val="00EE58D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A1E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A1E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A1E0F"/>
  </w:style>
  <w:style w:type="table" w:styleId="a6">
    <w:name w:val="Table Grid"/>
    <w:basedOn w:val="a1"/>
    <w:uiPriority w:val="59"/>
    <w:rsid w:val="00A74D2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D2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74D2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B0CC6-258F-4A12-BD7A-1EA1A711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32</cp:revision>
  <dcterms:created xsi:type="dcterms:W3CDTF">2017-08-21T12:34:00Z</dcterms:created>
  <dcterms:modified xsi:type="dcterms:W3CDTF">2017-09-08T05:56:00Z</dcterms:modified>
</cp:coreProperties>
</file>